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6B6C" w14:textId="77777777" w:rsidR="00C75F46" w:rsidRDefault="00000000">
      <w:pPr>
        <w:pStyle w:val="Heading1"/>
      </w:pPr>
      <w:r>
        <w:t>ADDENDUM TO AMICUS CURIAE BRIEF</w:t>
      </w:r>
    </w:p>
    <w:p w14:paraId="7FF7F628" w14:textId="77777777" w:rsidR="00C75F46" w:rsidRDefault="00000000">
      <w:r>
        <w:t>Subject: Legal and Policy Imperatives to Address Textile Waste Dumping in Ghana</w:t>
      </w:r>
      <w:r>
        <w:br/>
      </w:r>
    </w:p>
    <w:p w14:paraId="66AB5A55" w14:textId="77777777" w:rsidR="00C75F46" w:rsidRDefault="00000000">
      <w:r>
        <w:t>This addendum formally recognizes an additional co-sponsor to the amicus curiae brief submitted in support of legal and environmental reform concerning second-hand clothing dumping in Ghana, particularly regarding its impact on Kantamanto Market, Korle Lagoon, and Ghana’s sustainable development goals.</w:t>
      </w:r>
    </w:p>
    <w:p w14:paraId="56B56E2E" w14:textId="77777777" w:rsidR="00C75F46" w:rsidRDefault="00000000">
      <w:pPr>
        <w:pStyle w:val="Heading2"/>
      </w:pPr>
      <w:r>
        <w:t>Additional Co-Sponsor</w:t>
      </w:r>
    </w:p>
    <w:p w14:paraId="0950CBDB" w14:textId="77777777" w:rsidR="00C75F46" w:rsidRDefault="00000000">
      <w:r>
        <w:t>Yaw Kissi Twerefour</w:t>
      </w:r>
    </w:p>
    <w:p w14:paraId="7BA94EAC" w14:textId="77777777" w:rsidR="00C75F46" w:rsidRDefault="00000000">
      <w:r>
        <w:t>Finance &amp; Supply Chain Expert | Pan-African Strategist | Founder, YawKissi.com &amp; Twerefour &amp; Kissiwaah Consulting</w:t>
      </w:r>
    </w:p>
    <w:p w14:paraId="293C0C94" w14:textId="77777777" w:rsidR="00C75F46" w:rsidRDefault="00000000">
      <w:r>
        <w:t>Yaw Kissi Twerefour is a bold and unapologetic voice in Africa’s reawakening. With a growing community of over 47,000 followers on LinkedIn, he has emerged as a powerful thought leader shaping the conversation on Africa’s future—challenging neocolonial narratives, confronting systemic injustice, and championing the continent’s untapped power and potential.</w:t>
      </w:r>
      <w:r>
        <w:br/>
      </w:r>
      <w:r>
        <w:br/>
        <w:t>As a seasoned finance and supply chain expert, Yaw is the founder of YawKissi.com and Twerefour &amp; Kissiwaah Consulting. He operates at the intersection of economic transformation, decolonization, and strategy—helping African and diaspora-led institutions build resilient systems, bridge continental gaps, and create long-term value.</w:t>
      </w:r>
      <w:r>
        <w:br/>
      </w:r>
      <w:r>
        <w:br/>
        <w:t>His influence spans writing, public speaking, and high-impact consulting. Yaw is deeply committed to building bridges between Africa and its global descendants, because true liberation begins with clarity, connection, and control of our own narrative.</w:t>
      </w:r>
      <w:r>
        <w:br/>
      </w:r>
      <w:r>
        <w:br/>
        <w:t>Yaw holds a Bachelor's degree in Finance and Accounting from the University of Cape Coast (UCC) and a Master of Science in the same field from the Kwame Nkrumah University of Science and Technology (KNUST).</w:t>
      </w:r>
    </w:p>
    <w:sectPr w:rsidR="00C75F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8427155">
    <w:abstractNumId w:val="8"/>
  </w:num>
  <w:num w:numId="2" w16cid:durableId="1963919039">
    <w:abstractNumId w:val="6"/>
  </w:num>
  <w:num w:numId="3" w16cid:durableId="311522502">
    <w:abstractNumId w:val="5"/>
  </w:num>
  <w:num w:numId="4" w16cid:durableId="636759094">
    <w:abstractNumId w:val="4"/>
  </w:num>
  <w:num w:numId="5" w16cid:durableId="1641838693">
    <w:abstractNumId w:val="7"/>
  </w:num>
  <w:num w:numId="6" w16cid:durableId="994379181">
    <w:abstractNumId w:val="3"/>
  </w:num>
  <w:num w:numId="7" w16cid:durableId="1257523324">
    <w:abstractNumId w:val="2"/>
  </w:num>
  <w:num w:numId="8" w16cid:durableId="1074160226">
    <w:abstractNumId w:val="1"/>
  </w:num>
  <w:num w:numId="9" w16cid:durableId="71882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7F14"/>
    <w:rsid w:val="0029639D"/>
    <w:rsid w:val="00326F90"/>
    <w:rsid w:val="00347CCF"/>
    <w:rsid w:val="00554B38"/>
    <w:rsid w:val="00753E35"/>
    <w:rsid w:val="009F5C40"/>
    <w:rsid w:val="00AA1D8D"/>
    <w:rsid w:val="00AD1B23"/>
    <w:rsid w:val="00B47730"/>
    <w:rsid w:val="00C75F46"/>
    <w:rsid w:val="00CB0664"/>
    <w:rsid w:val="00DC15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BBEF72"/>
  <w14:defaultImageDpi w14:val="300"/>
  <w15:docId w15:val="{88DAE043-B54A-8341-B9D8-BF9B4D5F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LeeAnn Turgeon-Rutkovsky</cp:lastModifiedBy>
  <cp:revision>2</cp:revision>
  <cp:lastPrinted>2025-06-16T15:18:00Z</cp:lastPrinted>
  <dcterms:created xsi:type="dcterms:W3CDTF">2025-08-18T18:19:00Z</dcterms:created>
  <dcterms:modified xsi:type="dcterms:W3CDTF">2025-08-18T18:19:00Z</dcterms:modified>
  <cp:category/>
</cp:coreProperties>
</file>